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64"/>
        <w:gridCol w:w="2364"/>
        <w:gridCol w:w="2364"/>
        <w:gridCol w:w="2365"/>
        <w:gridCol w:w="2365"/>
      </w:tblGrid>
      <w:tr w:rsidR="0014439E" w:rsidTr="0014439E">
        <w:trPr>
          <w:trHeight w:val="611"/>
        </w:trPr>
        <w:tc>
          <w:tcPr>
            <w:tcW w:w="2364" w:type="dxa"/>
            <w:vMerge w:val="restart"/>
            <w:shd w:val="clear" w:color="auto" w:fill="E7E6E6" w:themeFill="background2"/>
          </w:tcPr>
          <w:p w:rsidR="0014439E" w:rsidRPr="0014439E" w:rsidRDefault="0014439E" w:rsidP="0014439E">
            <w:pPr>
              <w:jc w:val="center"/>
              <w:rPr>
                <w:sz w:val="32"/>
                <w:szCs w:val="32"/>
              </w:rPr>
            </w:pPr>
            <w:bookmarkStart w:id="0" w:name="_GoBack" w:colFirst="0" w:colLast="0"/>
            <w:r w:rsidRPr="0014439E">
              <w:rPr>
                <w:sz w:val="32"/>
                <w:szCs w:val="32"/>
              </w:rPr>
              <w:t>Action Item</w:t>
            </w:r>
          </w:p>
        </w:tc>
        <w:tc>
          <w:tcPr>
            <w:tcW w:w="2364" w:type="dxa"/>
            <w:vMerge w:val="restart"/>
            <w:shd w:val="clear" w:color="auto" w:fill="E7E6E6" w:themeFill="background2"/>
          </w:tcPr>
          <w:p w:rsidR="0014439E" w:rsidRPr="0014439E" w:rsidRDefault="0014439E" w:rsidP="0014439E">
            <w:pPr>
              <w:jc w:val="center"/>
              <w:rPr>
                <w:sz w:val="32"/>
                <w:szCs w:val="32"/>
              </w:rPr>
            </w:pPr>
            <w:r w:rsidRPr="0014439E">
              <w:rPr>
                <w:sz w:val="32"/>
                <w:szCs w:val="32"/>
              </w:rPr>
              <w:t>Where are we</w:t>
            </w:r>
          </w:p>
        </w:tc>
        <w:tc>
          <w:tcPr>
            <w:tcW w:w="7093" w:type="dxa"/>
            <w:gridSpan w:val="3"/>
            <w:shd w:val="clear" w:color="auto" w:fill="E7E6E6" w:themeFill="background2"/>
          </w:tcPr>
          <w:p w:rsidR="0014439E" w:rsidRPr="0014439E" w:rsidRDefault="0014439E" w:rsidP="0014439E">
            <w:pPr>
              <w:jc w:val="center"/>
              <w:rPr>
                <w:sz w:val="32"/>
                <w:szCs w:val="32"/>
              </w:rPr>
            </w:pPr>
            <w:r w:rsidRPr="0014439E">
              <w:rPr>
                <w:sz w:val="32"/>
                <w:szCs w:val="32"/>
              </w:rPr>
              <w:t>What do we need to do?</w:t>
            </w:r>
          </w:p>
        </w:tc>
        <w:tc>
          <w:tcPr>
            <w:tcW w:w="2365" w:type="dxa"/>
            <w:vMerge w:val="restart"/>
            <w:shd w:val="clear" w:color="auto" w:fill="E7E6E6" w:themeFill="background2"/>
          </w:tcPr>
          <w:p w:rsidR="0014439E" w:rsidRPr="0014439E" w:rsidRDefault="0014439E" w:rsidP="0014439E">
            <w:pPr>
              <w:jc w:val="center"/>
              <w:rPr>
                <w:sz w:val="32"/>
                <w:szCs w:val="32"/>
              </w:rPr>
            </w:pPr>
            <w:r w:rsidRPr="0014439E">
              <w:rPr>
                <w:sz w:val="32"/>
                <w:szCs w:val="32"/>
              </w:rPr>
              <w:t>Barriers</w:t>
            </w:r>
          </w:p>
        </w:tc>
      </w:tr>
      <w:tr w:rsidR="0014439E" w:rsidTr="0014439E">
        <w:trPr>
          <w:trHeight w:val="530"/>
        </w:trPr>
        <w:tc>
          <w:tcPr>
            <w:tcW w:w="2364" w:type="dxa"/>
            <w:vMerge/>
          </w:tcPr>
          <w:p w:rsidR="0014439E" w:rsidRDefault="0014439E"/>
        </w:tc>
        <w:tc>
          <w:tcPr>
            <w:tcW w:w="2364" w:type="dxa"/>
            <w:vMerge/>
          </w:tcPr>
          <w:p w:rsidR="0014439E" w:rsidRDefault="0014439E"/>
        </w:tc>
        <w:tc>
          <w:tcPr>
            <w:tcW w:w="2364" w:type="dxa"/>
            <w:shd w:val="clear" w:color="auto" w:fill="767171" w:themeFill="background2" w:themeFillShade="80"/>
          </w:tcPr>
          <w:p w:rsidR="0014439E" w:rsidRPr="0014439E" w:rsidRDefault="0014439E" w:rsidP="0014439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4439E">
              <w:rPr>
                <w:color w:val="FFFFFF" w:themeColor="background1"/>
                <w:sz w:val="28"/>
                <w:szCs w:val="28"/>
              </w:rPr>
              <w:t>Processes &amp; Procedures</w:t>
            </w:r>
          </w:p>
        </w:tc>
        <w:tc>
          <w:tcPr>
            <w:tcW w:w="2364" w:type="dxa"/>
            <w:shd w:val="clear" w:color="auto" w:fill="767171" w:themeFill="background2" w:themeFillShade="80"/>
          </w:tcPr>
          <w:p w:rsidR="0014439E" w:rsidRPr="0014439E" w:rsidRDefault="0014439E" w:rsidP="0014439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4439E">
              <w:rPr>
                <w:color w:val="FFFFFF" w:themeColor="background1"/>
                <w:sz w:val="28"/>
                <w:szCs w:val="28"/>
              </w:rPr>
              <w:t>Who?</w:t>
            </w:r>
          </w:p>
        </w:tc>
        <w:tc>
          <w:tcPr>
            <w:tcW w:w="2365" w:type="dxa"/>
            <w:shd w:val="clear" w:color="auto" w:fill="767171" w:themeFill="background2" w:themeFillShade="80"/>
          </w:tcPr>
          <w:p w:rsidR="0014439E" w:rsidRPr="0014439E" w:rsidRDefault="0014439E" w:rsidP="0014439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4439E">
              <w:rPr>
                <w:color w:val="FFFFFF" w:themeColor="background1"/>
                <w:sz w:val="28"/>
                <w:szCs w:val="28"/>
              </w:rPr>
              <w:t>Budget &amp; Resources</w:t>
            </w:r>
          </w:p>
        </w:tc>
        <w:tc>
          <w:tcPr>
            <w:tcW w:w="2365" w:type="dxa"/>
            <w:vMerge/>
          </w:tcPr>
          <w:p w:rsidR="0014439E" w:rsidRDefault="0014439E"/>
        </w:tc>
      </w:tr>
      <w:tr w:rsidR="0014439E" w:rsidTr="003C7D11">
        <w:trPr>
          <w:trHeight w:val="3590"/>
        </w:trPr>
        <w:tc>
          <w:tcPr>
            <w:tcW w:w="2364" w:type="dxa"/>
          </w:tcPr>
          <w:p w:rsidR="0014439E" w:rsidRDefault="0014439E"/>
        </w:tc>
        <w:tc>
          <w:tcPr>
            <w:tcW w:w="2364" w:type="dxa"/>
          </w:tcPr>
          <w:p w:rsidR="0014439E" w:rsidRDefault="0014439E"/>
        </w:tc>
        <w:tc>
          <w:tcPr>
            <w:tcW w:w="2364" w:type="dxa"/>
          </w:tcPr>
          <w:p w:rsidR="0014439E" w:rsidRDefault="0014439E"/>
        </w:tc>
        <w:tc>
          <w:tcPr>
            <w:tcW w:w="2364" w:type="dxa"/>
          </w:tcPr>
          <w:p w:rsidR="0014439E" w:rsidRDefault="0014439E"/>
        </w:tc>
        <w:tc>
          <w:tcPr>
            <w:tcW w:w="2365" w:type="dxa"/>
          </w:tcPr>
          <w:p w:rsidR="0014439E" w:rsidRDefault="0014439E"/>
        </w:tc>
        <w:tc>
          <w:tcPr>
            <w:tcW w:w="2365" w:type="dxa"/>
          </w:tcPr>
          <w:p w:rsidR="0014439E" w:rsidRDefault="0014439E"/>
        </w:tc>
      </w:tr>
      <w:tr w:rsidR="0014439E" w:rsidTr="0014439E">
        <w:trPr>
          <w:trHeight w:val="539"/>
        </w:trPr>
        <w:tc>
          <w:tcPr>
            <w:tcW w:w="2364" w:type="dxa"/>
            <w:vMerge w:val="restart"/>
            <w:shd w:val="clear" w:color="auto" w:fill="E7E6E6" w:themeFill="background2"/>
          </w:tcPr>
          <w:p w:rsidR="0014439E" w:rsidRPr="0014439E" w:rsidRDefault="0014439E" w:rsidP="0014439E">
            <w:pPr>
              <w:jc w:val="center"/>
              <w:rPr>
                <w:sz w:val="32"/>
                <w:szCs w:val="32"/>
              </w:rPr>
            </w:pPr>
            <w:r w:rsidRPr="0014439E">
              <w:rPr>
                <w:sz w:val="32"/>
                <w:szCs w:val="32"/>
              </w:rPr>
              <w:t>Action Item</w:t>
            </w:r>
          </w:p>
        </w:tc>
        <w:tc>
          <w:tcPr>
            <w:tcW w:w="2364" w:type="dxa"/>
            <w:vMerge w:val="restart"/>
            <w:shd w:val="clear" w:color="auto" w:fill="E7E6E6" w:themeFill="background2"/>
          </w:tcPr>
          <w:p w:rsidR="0014439E" w:rsidRPr="0014439E" w:rsidRDefault="0014439E" w:rsidP="0014439E">
            <w:pPr>
              <w:jc w:val="center"/>
              <w:rPr>
                <w:sz w:val="32"/>
                <w:szCs w:val="32"/>
              </w:rPr>
            </w:pPr>
            <w:r w:rsidRPr="0014439E">
              <w:rPr>
                <w:sz w:val="32"/>
                <w:szCs w:val="32"/>
              </w:rPr>
              <w:t>Where are we</w:t>
            </w:r>
          </w:p>
        </w:tc>
        <w:tc>
          <w:tcPr>
            <w:tcW w:w="7093" w:type="dxa"/>
            <w:gridSpan w:val="3"/>
            <w:shd w:val="clear" w:color="auto" w:fill="E7E6E6" w:themeFill="background2"/>
          </w:tcPr>
          <w:p w:rsidR="0014439E" w:rsidRPr="0014439E" w:rsidRDefault="0014439E" w:rsidP="0014439E">
            <w:pPr>
              <w:jc w:val="center"/>
              <w:rPr>
                <w:sz w:val="32"/>
                <w:szCs w:val="32"/>
              </w:rPr>
            </w:pPr>
            <w:r w:rsidRPr="0014439E">
              <w:rPr>
                <w:sz w:val="32"/>
                <w:szCs w:val="32"/>
              </w:rPr>
              <w:t>What do we need to do?</w:t>
            </w:r>
          </w:p>
        </w:tc>
        <w:tc>
          <w:tcPr>
            <w:tcW w:w="2365" w:type="dxa"/>
            <w:vMerge w:val="restart"/>
            <w:shd w:val="clear" w:color="auto" w:fill="E7E6E6" w:themeFill="background2"/>
          </w:tcPr>
          <w:p w:rsidR="0014439E" w:rsidRPr="0014439E" w:rsidRDefault="0014439E" w:rsidP="0014439E">
            <w:pPr>
              <w:jc w:val="center"/>
              <w:rPr>
                <w:sz w:val="32"/>
                <w:szCs w:val="32"/>
              </w:rPr>
            </w:pPr>
            <w:r w:rsidRPr="0014439E">
              <w:rPr>
                <w:sz w:val="32"/>
                <w:szCs w:val="32"/>
              </w:rPr>
              <w:t>Barriers</w:t>
            </w:r>
          </w:p>
        </w:tc>
      </w:tr>
      <w:tr w:rsidR="0014439E" w:rsidTr="0014439E">
        <w:trPr>
          <w:trHeight w:val="512"/>
        </w:trPr>
        <w:tc>
          <w:tcPr>
            <w:tcW w:w="2364" w:type="dxa"/>
            <w:vMerge/>
          </w:tcPr>
          <w:p w:rsidR="0014439E" w:rsidRDefault="0014439E" w:rsidP="0014439E"/>
        </w:tc>
        <w:tc>
          <w:tcPr>
            <w:tcW w:w="2364" w:type="dxa"/>
            <w:vMerge/>
          </w:tcPr>
          <w:p w:rsidR="0014439E" w:rsidRDefault="0014439E" w:rsidP="0014439E"/>
        </w:tc>
        <w:tc>
          <w:tcPr>
            <w:tcW w:w="2364" w:type="dxa"/>
            <w:shd w:val="clear" w:color="auto" w:fill="767171" w:themeFill="background2" w:themeFillShade="80"/>
          </w:tcPr>
          <w:p w:rsidR="0014439E" w:rsidRPr="0014439E" w:rsidRDefault="0014439E" w:rsidP="0014439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4439E">
              <w:rPr>
                <w:color w:val="FFFFFF" w:themeColor="background1"/>
                <w:sz w:val="28"/>
                <w:szCs w:val="28"/>
              </w:rPr>
              <w:t>Processes &amp; Procedures</w:t>
            </w:r>
          </w:p>
        </w:tc>
        <w:tc>
          <w:tcPr>
            <w:tcW w:w="2364" w:type="dxa"/>
            <w:shd w:val="clear" w:color="auto" w:fill="767171" w:themeFill="background2" w:themeFillShade="80"/>
          </w:tcPr>
          <w:p w:rsidR="0014439E" w:rsidRPr="0014439E" w:rsidRDefault="0014439E" w:rsidP="0014439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4439E">
              <w:rPr>
                <w:color w:val="FFFFFF" w:themeColor="background1"/>
                <w:sz w:val="28"/>
                <w:szCs w:val="28"/>
              </w:rPr>
              <w:t>Who?</w:t>
            </w:r>
          </w:p>
        </w:tc>
        <w:tc>
          <w:tcPr>
            <w:tcW w:w="2365" w:type="dxa"/>
            <w:shd w:val="clear" w:color="auto" w:fill="767171" w:themeFill="background2" w:themeFillShade="80"/>
          </w:tcPr>
          <w:p w:rsidR="0014439E" w:rsidRPr="0014439E" w:rsidRDefault="0014439E" w:rsidP="0014439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4439E">
              <w:rPr>
                <w:color w:val="FFFFFF" w:themeColor="background1"/>
                <w:sz w:val="28"/>
                <w:szCs w:val="28"/>
              </w:rPr>
              <w:t>Budget &amp; Resources</w:t>
            </w:r>
          </w:p>
        </w:tc>
        <w:tc>
          <w:tcPr>
            <w:tcW w:w="2365" w:type="dxa"/>
            <w:vMerge/>
          </w:tcPr>
          <w:p w:rsidR="0014439E" w:rsidRDefault="0014439E" w:rsidP="0014439E"/>
        </w:tc>
      </w:tr>
      <w:tr w:rsidR="0014439E" w:rsidTr="003C7D11">
        <w:trPr>
          <w:trHeight w:val="3698"/>
        </w:trPr>
        <w:tc>
          <w:tcPr>
            <w:tcW w:w="2364" w:type="dxa"/>
          </w:tcPr>
          <w:p w:rsidR="0014439E" w:rsidRDefault="0014439E" w:rsidP="0014439E"/>
        </w:tc>
        <w:tc>
          <w:tcPr>
            <w:tcW w:w="2364" w:type="dxa"/>
          </w:tcPr>
          <w:p w:rsidR="0014439E" w:rsidRDefault="0014439E" w:rsidP="0014439E"/>
        </w:tc>
        <w:tc>
          <w:tcPr>
            <w:tcW w:w="2364" w:type="dxa"/>
          </w:tcPr>
          <w:p w:rsidR="0014439E" w:rsidRDefault="0014439E" w:rsidP="0014439E"/>
        </w:tc>
        <w:tc>
          <w:tcPr>
            <w:tcW w:w="2364" w:type="dxa"/>
          </w:tcPr>
          <w:p w:rsidR="0014439E" w:rsidRDefault="0014439E" w:rsidP="0014439E"/>
        </w:tc>
        <w:tc>
          <w:tcPr>
            <w:tcW w:w="2365" w:type="dxa"/>
          </w:tcPr>
          <w:p w:rsidR="0014439E" w:rsidRDefault="0014439E" w:rsidP="0014439E"/>
        </w:tc>
        <w:tc>
          <w:tcPr>
            <w:tcW w:w="2365" w:type="dxa"/>
          </w:tcPr>
          <w:p w:rsidR="0014439E" w:rsidRDefault="0014439E" w:rsidP="0014439E"/>
        </w:tc>
      </w:tr>
      <w:bookmarkEnd w:id="0"/>
    </w:tbl>
    <w:p w:rsidR="00C20D87" w:rsidRDefault="00C20D87" w:rsidP="003C7D11"/>
    <w:sectPr w:rsidR="00C20D87" w:rsidSect="0014439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5C" w:rsidRDefault="0065625C" w:rsidP="0014439E">
      <w:pPr>
        <w:spacing w:after="0" w:line="240" w:lineRule="auto"/>
      </w:pPr>
      <w:r>
        <w:separator/>
      </w:r>
    </w:p>
  </w:endnote>
  <w:endnote w:type="continuationSeparator" w:id="0">
    <w:p w:rsidR="0065625C" w:rsidRDefault="0065625C" w:rsidP="0014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5C" w:rsidRDefault="0065625C" w:rsidP="0014439E">
      <w:pPr>
        <w:spacing w:after="0" w:line="240" w:lineRule="auto"/>
      </w:pPr>
      <w:r>
        <w:separator/>
      </w:r>
    </w:p>
  </w:footnote>
  <w:footnote w:type="continuationSeparator" w:id="0">
    <w:p w:rsidR="0065625C" w:rsidRDefault="0065625C" w:rsidP="0014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9E" w:rsidRPr="0014439E" w:rsidRDefault="0014439E">
    <w:pPr>
      <w:pStyle w:val="Header"/>
      <w:rPr>
        <w:sz w:val="48"/>
        <w:szCs w:val="48"/>
      </w:rPr>
    </w:pPr>
    <w:r w:rsidRPr="0014439E">
      <w:rPr>
        <w:sz w:val="48"/>
        <w:szCs w:val="48"/>
      </w:rPr>
      <w:t>Action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9E"/>
    <w:rsid w:val="0014439E"/>
    <w:rsid w:val="003C7D11"/>
    <w:rsid w:val="0065625C"/>
    <w:rsid w:val="00C2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6BBF"/>
  <w15:chartTrackingRefBased/>
  <w15:docId w15:val="{1E02492F-6579-4197-8A1E-D113611F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3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39E"/>
  </w:style>
  <w:style w:type="paragraph" w:styleId="Footer">
    <w:name w:val="footer"/>
    <w:basedOn w:val="Normal"/>
    <w:link w:val="FooterChar"/>
    <w:uiPriority w:val="99"/>
    <w:unhideWhenUsed/>
    <w:rsid w:val="0014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McDonald</dc:creator>
  <cp:keywords/>
  <dc:description/>
  <cp:lastModifiedBy>Linda McDonald</cp:lastModifiedBy>
  <cp:revision>1</cp:revision>
  <dcterms:created xsi:type="dcterms:W3CDTF">2018-06-12T18:03:00Z</dcterms:created>
  <dcterms:modified xsi:type="dcterms:W3CDTF">2018-06-12T18:14:00Z</dcterms:modified>
</cp:coreProperties>
</file>